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21" w:rsidRPr="000F07BB" w:rsidRDefault="00A53494" w:rsidP="00CC4C21">
      <w:pPr>
        <w:spacing w:line="360" w:lineRule="auto"/>
        <w:rPr>
          <w:rFonts w:ascii="仿宋" w:eastAsia="仿宋" w:hAnsi="仿宋"/>
          <w:sz w:val="28"/>
          <w:szCs w:val="28"/>
        </w:rPr>
      </w:pPr>
      <w:r>
        <w:rPr>
          <w:rFonts w:ascii="仿宋" w:eastAsia="仿宋" w:hAnsi="仿宋" w:hint="eastAsia"/>
          <w:sz w:val="28"/>
          <w:szCs w:val="28"/>
        </w:rPr>
        <w:t>附件1</w:t>
      </w:r>
      <w:r w:rsidR="00CC4C21" w:rsidRPr="000F07BB">
        <w:rPr>
          <w:rFonts w:ascii="仿宋" w:eastAsia="仿宋" w:hAnsi="仿宋" w:hint="eastAsia"/>
          <w:sz w:val="28"/>
          <w:szCs w:val="28"/>
        </w:rPr>
        <w:t xml:space="preserve">  代表回执</w:t>
      </w:r>
      <w:r w:rsidR="006D2A69">
        <w:rPr>
          <w:rFonts w:ascii="仿宋" w:eastAsia="仿宋" w:hAnsi="仿宋" w:hint="eastAsia"/>
          <w:sz w:val="28"/>
          <w:szCs w:val="28"/>
        </w:rPr>
        <w:t>表</w:t>
      </w:r>
    </w:p>
    <w:p w:rsidR="00CC4C21" w:rsidRPr="00A6485A" w:rsidRDefault="0047355E" w:rsidP="00CC4C21">
      <w:pPr>
        <w:spacing w:line="360" w:lineRule="auto"/>
        <w:jc w:val="center"/>
        <w:rPr>
          <w:rFonts w:ascii="宋体" w:hAnsi="宋体"/>
          <w:b/>
          <w:sz w:val="28"/>
          <w:szCs w:val="28"/>
        </w:rPr>
      </w:pPr>
      <w:r w:rsidRPr="00A6485A">
        <w:rPr>
          <w:rFonts w:ascii="宋体" w:hAnsi="宋体" w:hint="eastAsia"/>
          <w:b/>
          <w:sz w:val="28"/>
          <w:szCs w:val="28"/>
        </w:rPr>
        <w:t>2015</w:t>
      </w:r>
      <w:r w:rsidR="00CC4C21" w:rsidRPr="00A6485A">
        <w:rPr>
          <w:rFonts w:ascii="宋体" w:hAnsi="宋体" w:hint="eastAsia"/>
          <w:b/>
          <w:sz w:val="28"/>
          <w:szCs w:val="28"/>
        </w:rPr>
        <w:t>年世界中医药学会联合会</w:t>
      </w:r>
      <w:r w:rsidR="00D30872">
        <w:rPr>
          <w:rFonts w:ascii="宋体" w:hAnsi="宋体" w:hint="eastAsia"/>
          <w:b/>
          <w:sz w:val="28"/>
          <w:szCs w:val="28"/>
        </w:rPr>
        <w:t>中药保健品</w:t>
      </w:r>
      <w:r w:rsidR="00CC4C21" w:rsidRPr="00A6485A">
        <w:rPr>
          <w:rFonts w:ascii="宋体" w:hAnsi="宋体" w:hint="eastAsia"/>
          <w:b/>
          <w:sz w:val="28"/>
          <w:szCs w:val="28"/>
        </w:rPr>
        <w:t>专业委员会回执表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10"/>
        <w:gridCol w:w="659"/>
        <w:gridCol w:w="774"/>
        <w:gridCol w:w="592"/>
        <w:gridCol w:w="142"/>
        <w:gridCol w:w="684"/>
        <w:gridCol w:w="567"/>
        <w:gridCol w:w="734"/>
        <w:gridCol w:w="400"/>
        <w:gridCol w:w="904"/>
        <w:gridCol w:w="1092"/>
        <w:gridCol w:w="1547"/>
      </w:tblGrid>
      <w:tr w:rsidR="00CC4C21" w:rsidRPr="000F07BB" w:rsidTr="00B76E14">
        <w:trPr>
          <w:trHeight w:val="580"/>
          <w:jc w:val="center"/>
        </w:trPr>
        <w:tc>
          <w:tcPr>
            <w:tcW w:w="993"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姓名</w:t>
            </w:r>
          </w:p>
        </w:tc>
        <w:tc>
          <w:tcPr>
            <w:tcW w:w="1069" w:type="dxa"/>
            <w:gridSpan w:val="2"/>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c>
          <w:tcPr>
            <w:tcW w:w="774"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性别</w:t>
            </w:r>
          </w:p>
        </w:tc>
        <w:tc>
          <w:tcPr>
            <w:tcW w:w="592"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c>
          <w:tcPr>
            <w:tcW w:w="826" w:type="dxa"/>
            <w:gridSpan w:val="2"/>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国籍</w:t>
            </w:r>
          </w:p>
        </w:tc>
        <w:tc>
          <w:tcPr>
            <w:tcW w:w="567"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c>
          <w:tcPr>
            <w:tcW w:w="1134" w:type="dxa"/>
            <w:gridSpan w:val="2"/>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出生年月</w:t>
            </w:r>
          </w:p>
        </w:tc>
        <w:tc>
          <w:tcPr>
            <w:tcW w:w="904"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c>
          <w:tcPr>
            <w:tcW w:w="1092"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省    份</w:t>
            </w:r>
          </w:p>
        </w:tc>
        <w:tc>
          <w:tcPr>
            <w:tcW w:w="1547"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r>
      <w:tr w:rsidR="00CC4C21" w:rsidRPr="000F07BB" w:rsidTr="00B76E14">
        <w:trPr>
          <w:trHeight w:val="545"/>
          <w:jc w:val="center"/>
        </w:trPr>
        <w:tc>
          <w:tcPr>
            <w:tcW w:w="1403" w:type="dxa"/>
            <w:gridSpan w:val="2"/>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工作单位</w:t>
            </w:r>
            <w:r w:rsidR="00FF7BCB" w:rsidRPr="0009631C">
              <w:rPr>
                <w:rFonts w:ascii="仿宋" w:eastAsia="仿宋" w:hAnsi="仿宋" w:hint="eastAsia"/>
                <w:sz w:val="28"/>
                <w:szCs w:val="28"/>
              </w:rPr>
              <w:t>(发票)</w:t>
            </w:r>
          </w:p>
        </w:tc>
        <w:tc>
          <w:tcPr>
            <w:tcW w:w="5456" w:type="dxa"/>
            <w:gridSpan w:val="9"/>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c>
          <w:tcPr>
            <w:tcW w:w="1092"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行政职务</w:t>
            </w:r>
          </w:p>
        </w:tc>
        <w:tc>
          <w:tcPr>
            <w:tcW w:w="1547"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r>
      <w:tr w:rsidR="00CC4C21" w:rsidRPr="000F07BB" w:rsidTr="00B76E14">
        <w:trPr>
          <w:trHeight w:val="706"/>
          <w:jc w:val="center"/>
        </w:trPr>
        <w:tc>
          <w:tcPr>
            <w:tcW w:w="1403" w:type="dxa"/>
            <w:gridSpan w:val="2"/>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通讯</w:t>
            </w:r>
          </w:p>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地址</w:t>
            </w:r>
          </w:p>
        </w:tc>
        <w:tc>
          <w:tcPr>
            <w:tcW w:w="5456" w:type="dxa"/>
            <w:gridSpan w:val="9"/>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c>
          <w:tcPr>
            <w:tcW w:w="1092"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r w:rsidRPr="0009631C">
              <w:rPr>
                <w:rFonts w:ascii="仿宋" w:eastAsia="仿宋" w:hAnsi="仿宋" w:hint="eastAsia"/>
                <w:sz w:val="28"/>
                <w:szCs w:val="28"/>
              </w:rPr>
              <w:t>技术职称</w:t>
            </w:r>
          </w:p>
        </w:tc>
        <w:tc>
          <w:tcPr>
            <w:tcW w:w="1547" w:type="dxa"/>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r>
      <w:tr w:rsidR="00026D7D" w:rsidRPr="000F07BB" w:rsidTr="00B76E14">
        <w:trPr>
          <w:trHeight w:val="621"/>
          <w:jc w:val="center"/>
        </w:trPr>
        <w:tc>
          <w:tcPr>
            <w:tcW w:w="1403" w:type="dxa"/>
            <w:gridSpan w:val="2"/>
            <w:shd w:val="clear" w:color="auto" w:fill="auto"/>
            <w:vAlign w:val="center"/>
          </w:tcPr>
          <w:p w:rsidR="00026D7D" w:rsidRPr="0009631C" w:rsidRDefault="00AA36D1" w:rsidP="00CC4C21">
            <w:pPr>
              <w:tabs>
                <w:tab w:val="center" w:pos="4153"/>
                <w:tab w:val="right" w:pos="8306"/>
              </w:tabs>
              <w:snapToGrid w:val="0"/>
              <w:spacing w:line="0" w:lineRule="atLeast"/>
              <w:jc w:val="center"/>
              <w:rPr>
                <w:rFonts w:ascii="仿宋" w:eastAsia="仿宋" w:hAnsi="仿宋"/>
                <w:sz w:val="28"/>
                <w:szCs w:val="28"/>
              </w:rPr>
            </w:pPr>
            <w:r w:rsidRPr="00AA36D1">
              <w:rPr>
                <w:rFonts w:ascii="仿宋" w:eastAsia="仿宋" w:hAnsi="仿宋" w:hint="eastAsia"/>
                <w:sz w:val="28"/>
                <w:szCs w:val="28"/>
              </w:rPr>
              <w:t>住宿预订</w:t>
            </w:r>
          </w:p>
        </w:tc>
        <w:tc>
          <w:tcPr>
            <w:tcW w:w="8095" w:type="dxa"/>
            <w:gridSpan w:val="11"/>
            <w:shd w:val="clear" w:color="auto" w:fill="auto"/>
            <w:vAlign w:val="center"/>
          </w:tcPr>
          <w:p w:rsidR="00985D67" w:rsidRDefault="00AA36D1">
            <w:pPr>
              <w:tabs>
                <w:tab w:val="center" w:pos="4153"/>
                <w:tab w:val="right" w:pos="8306"/>
              </w:tabs>
              <w:snapToGrid w:val="0"/>
              <w:spacing w:line="0" w:lineRule="atLeast"/>
              <w:rPr>
                <w:rFonts w:ascii="仿宋" w:eastAsia="仿宋" w:hAnsi="仿宋" w:hint="eastAsia"/>
                <w:sz w:val="28"/>
                <w:szCs w:val="28"/>
              </w:rPr>
            </w:pPr>
            <w:r w:rsidRPr="00AA36D1">
              <w:rPr>
                <w:rFonts w:ascii="仿宋" w:eastAsia="仿宋" w:hAnsi="仿宋" w:hint="eastAsia"/>
                <w:sz w:val="28"/>
                <w:szCs w:val="28"/>
              </w:rPr>
              <w:t>是否安排酒店：</w:t>
            </w:r>
            <w:r w:rsidRPr="00AA36D1">
              <w:rPr>
                <w:rFonts w:ascii="仿宋" w:eastAsia="仿宋" w:hAnsi="仿宋"/>
                <w:sz w:val="28"/>
                <w:szCs w:val="28"/>
              </w:rPr>
              <w:t xml:space="preserve">   住宿日期：    </w:t>
            </w:r>
            <w:r w:rsidRPr="00AA36D1">
              <w:rPr>
                <w:rFonts w:ascii="仿宋" w:eastAsia="仿宋" w:hAnsi="仿宋" w:hint="eastAsia"/>
                <w:sz w:val="28"/>
                <w:szCs w:val="28"/>
              </w:rPr>
              <w:t>□单人间□双人合住</w:t>
            </w:r>
          </w:p>
          <w:p w:rsidR="00B76E14" w:rsidRPr="0009631C" w:rsidRDefault="00B76E14" w:rsidP="00B76E14">
            <w:pPr>
              <w:tabs>
                <w:tab w:val="center" w:pos="4153"/>
                <w:tab w:val="right" w:pos="8306"/>
              </w:tabs>
              <w:snapToGrid w:val="0"/>
              <w:spacing w:line="0" w:lineRule="atLeast"/>
              <w:rPr>
                <w:rFonts w:ascii="仿宋" w:eastAsia="仿宋" w:hAnsi="仿宋"/>
                <w:sz w:val="28"/>
                <w:szCs w:val="28"/>
              </w:rPr>
            </w:pPr>
            <w:r>
              <w:rPr>
                <w:rFonts w:ascii="仿宋" w:eastAsia="仿宋" w:hAnsi="仿宋" w:hint="eastAsia"/>
                <w:sz w:val="28"/>
                <w:szCs w:val="28"/>
              </w:rPr>
              <w:t>入住酒店：</w:t>
            </w:r>
            <w:r w:rsidRPr="00AA36D1">
              <w:rPr>
                <w:rFonts w:ascii="仿宋" w:eastAsia="仿宋" w:hAnsi="仿宋" w:hint="eastAsia"/>
                <w:sz w:val="28"/>
                <w:szCs w:val="28"/>
              </w:rPr>
              <w:t>□</w:t>
            </w:r>
            <w:r w:rsidRPr="00B76E14">
              <w:rPr>
                <w:rFonts w:ascii="仿宋" w:eastAsia="仿宋" w:hAnsi="仿宋" w:hint="eastAsia"/>
                <w:sz w:val="28"/>
                <w:szCs w:val="28"/>
              </w:rPr>
              <w:t>厦门君隆大酒店</w:t>
            </w:r>
            <w:r>
              <w:rPr>
                <w:rFonts w:ascii="仿宋" w:eastAsia="仿宋" w:hAnsi="仿宋" w:hint="eastAsia"/>
                <w:sz w:val="28"/>
                <w:szCs w:val="28"/>
              </w:rPr>
              <w:t>（430元/单或标）；</w:t>
            </w:r>
            <w:r w:rsidRPr="00AA36D1">
              <w:rPr>
                <w:rFonts w:ascii="仿宋" w:eastAsia="仿宋" w:hAnsi="仿宋" w:hint="eastAsia"/>
                <w:sz w:val="28"/>
                <w:szCs w:val="28"/>
              </w:rPr>
              <w:t>□</w:t>
            </w:r>
            <w:r w:rsidRPr="00B76E14">
              <w:rPr>
                <w:rFonts w:ascii="仿宋" w:eastAsia="仿宋" w:hAnsi="仿宋" w:hint="eastAsia"/>
                <w:sz w:val="28"/>
                <w:szCs w:val="28"/>
              </w:rPr>
              <w:t>厦门爱丁堡酒店(凯斯特会展店)</w:t>
            </w:r>
            <w:r>
              <w:rPr>
                <w:rFonts w:ascii="仿宋" w:eastAsia="仿宋" w:hAnsi="仿宋" w:hint="eastAsia"/>
                <w:sz w:val="28"/>
                <w:szCs w:val="28"/>
              </w:rPr>
              <w:t>（220元/单或标）；请选择入住酒店！</w:t>
            </w:r>
          </w:p>
        </w:tc>
      </w:tr>
      <w:tr w:rsidR="002A2976" w:rsidRPr="000F07BB" w:rsidTr="00B76E14">
        <w:trPr>
          <w:trHeight w:val="547"/>
          <w:jc w:val="center"/>
        </w:trPr>
        <w:tc>
          <w:tcPr>
            <w:tcW w:w="9498" w:type="dxa"/>
            <w:gridSpan w:val="13"/>
            <w:shd w:val="clear" w:color="auto" w:fill="auto"/>
            <w:vAlign w:val="center"/>
          </w:tcPr>
          <w:p w:rsidR="00500D3A" w:rsidRPr="0009631C" w:rsidRDefault="00AA36D1">
            <w:pPr>
              <w:spacing w:line="0" w:lineRule="atLeast"/>
              <w:rPr>
                <w:rFonts w:ascii="仿宋" w:eastAsia="仿宋" w:hAnsi="仿宋"/>
                <w:sz w:val="28"/>
                <w:szCs w:val="28"/>
              </w:rPr>
            </w:pPr>
            <w:r>
              <w:rPr>
                <w:rFonts w:ascii="仿宋" w:eastAsia="仿宋" w:hAnsi="仿宋" w:hint="eastAsia"/>
                <w:sz w:val="28"/>
                <w:szCs w:val="28"/>
              </w:rPr>
              <w:t>是否现场交费：</w:t>
            </w:r>
          </w:p>
        </w:tc>
      </w:tr>
      <w:tr w:rsidR="002A2976" w:rsidRPr="000F07BB" w:rsidTr="00B76E14">
        <w:trPr>
          <w:trHeight w:val="547"/>
          <w:jc w:val="center"/>
        </w:trPr>
        <w:tc>
          <w:tcPr>
            <w:tcW w:w="9498" w:type="dxa"/>
            <w:gridSpan w:val="13"/>
            <w:shd w:val="clear" w:color="auto" w:fill="auto"/>
            <w:vAlign w:val="center"/>
          </w:tcPr>
          <w:p w:rsidR="00500D3A" w:rsidRPr="0009631C" w:rsidRDefault="00AA36D1">
            <w:pPr>
              <w:spacing w:line="0" w:lineRule="atLeast"/>
              <w:rPr>
                <w:rFonts w:ascii="仿宋" w:eastAsia="仿宋" w:hAnsi="仿宋"/>
                <w:sz w:val="28"/>
                <w:szCs w:val="28"/>
              </w:rPr>
            </w:pPr>
            <w:r>
              <w:rPr>
                <w:rFonts w:ascii="仿宋" w:eastAsia="仿宋" w:hAnsi="仿宋" w:hint="eastAsia"/>
                <w:sz w:val="28"/>
                <w:szCs w:val="28"/>
              </w:rPr>
              <w:t>是否需要继续教育</w:t>
            </w:r>
            <w:r>
              <w:rPr>
                <w:rFonts w:ascii="仿宋" w:eastAsia="仿宋" w:hAnsi="仿宋"/>
                <w:sz w:val="28"/>
                <w:szCs w:val="28"/>
              </w:rPr>
              <w:t>II类学分证：</w:t>
            </w:r>
          </w:p>
        </w:tc>
      </w:tr>
      <w:tr w:rsidR="00026D7D" w:rsidRPr="000F07BB" w:rsidTr="00B76E14">
        <w:trPr>
          <w:trHeight w:val="547"/>
          <w:jc w:val="center"/>
        </w:trPr>
        <w:tc>
          <w:tcPr>
            <w:tcW w:w="3570" w:type="dxa"/>
            <w:gridSpan w:val="6"/>
            <w:shd w:val="clear" w:color="auto" w:fill="auto"/>
            <w:vAlign w:val="center"/>
          </w:tcPr>
          <w:p w:rsidR="00985D67" w:rsidRPr="0009631C" w:rsidRDefault="00AA36D1">
            <w:pPr>
              <w:rPr>
                <w:rFonts w:ascii="仿宋" w:eastAsia="仿宋" w:hAnsi="仿宋"/>
                <w:sz w:val="28"/>
                <w:szCs w:val="28"/>
              </w:rPr>
            </w:pPr>
            <w:r w:rsidRPr="00AA36D1">
              <w:rPr>
                <w:rFonts w:ascii="仿宋" w:eastAsia="仿宋" w:hAnsi="仿宋" w:hint="eastAsia"/>
                <w:sz w:val="28"/>
                <w:szCs w:val="28"/>
              </w:rPr>
              <w:t>是否有论文？</w:t>
            </w:r>
            <w:r w:rsidRPr="00AA36D1">
              <w:rPr>
                <w:rFonts w:ascii="仿宋" w:eastAsia="仿宋" w:hAnsi="仿宋"/>
                <w:sz w:val="28"/>
                <w:szCs w:val="28"/>
              </w:rPr>
              <w:t xml:space="preserve"> </w:t>
            </w:r>
          </w:p>
        </w:tc>
        <w:tc>
          <w:tcPr>
            <w:tcW w:w="1985" w:type="dxa"/>
            <w:gridSpan w:val="3"/>
            <w:shd w:val="clear" w:color="auto" w:fill="auto"/>
            <w:vAlign w:val="center"/>
          </w:tcPr>
          <w:p w:rsidR="00026D7D" w:rsidRPr="0009631C" w:rsidRDefault="00AA36D1" w:rsidP="00CC4C21">
            <w:pPr>
              <w:spacing w:line="0" w:lineRule="atLeast"/>
              <w:jc w:val="center"/>
              <w:rPr>
                <w:rFonts w:ascii="仿宋" w:eastAsia="仿宋" w:hAnsi="仿宋"/>
                <w:sz w:val="28"/>
                <w:szCs w:val="28"/>
              </w:rPr>
            </w:pPr>
            <w:r w:rsidRPr="00AA36D1">
              <w:rPr>
                <w:rFonts w:ascii="仿宋" w:eastAsia="仿宋" w:hAnsi="仿宋" w:hint="eastAsia"/>
                <w:sz w:val="28"/>
                <w:szCs w:val="28"/>
              </w:rPr>
              <w:t>论文题目</w:t>
            </w:r>
          </w:p>
        </w:tc>
        <w:tc>
          <w:tcPr>
            <w:tcW w:w="3943" w:type="dxa"/>
            <w:gridSpan w:val="4"/>
            <w:shd w:val="clear" w:color="auto" w:fill="auto"/>
            <w:vAlign w:val="center"/>
          </w:tcPr>
          <w:p w:rsidR="00026D7D" w:rsidRPr="0009631C" w:rsidRDefault="00026D7D" w:rsidP="00CC4C21">
            <w:pPr>
              <w:spacing w:line="0" w:lineRule="atLeast"/>
              <w:jc w:val="center"/>
              <w:rPr>
                <w:rFonts w:ascii="仿宋" w:eastAsia="仿宋" w:hAnsi="仿宋"/>
                <w:sz w:val="28"/>
                <w:szCs w:val="28"/>
              </w:rPr>
            </w:pPr>
          </w:p>
        </w:tc>
      </w:tr>
      <w:tr w:rsidR="00CC4C21" w:rsidRPr="000F07BB" w:rsidTr="00B76E14">
        <w:trPr>
          <w:trHeight w:val="547"/>
          <w:jc w:val="center"/>
        </w:trPr>
        <w:tc>
          <w:tcPr>
            <w:tcW w:w="1403" w:type="dxa"/>
            <w:gridSpan w:val="2"/>
            <w:shd w:val="clear" w:color="auto" w:fill="auto"/>
            <w:vAlign w:val="center"/>
          </w:tcPr>
          <w:p w:rsidR="00CC4C21" w:rsidRPr="0009631C" w:rsidRDefault="00AA36D1" w:rsidP="00CC4C21">
            <w:pPr>
              <w:spacing w:line="0" w:lineRule="atLeast"/>
              <w:jc w:val="center"/>
              <w:rPr>
                <w:rFonts w:ascii="仿宋" w:eastAsia="仿宋" w:hAnsi="仿宋"/>
                <w:sz w:val="28"/>
                <w:szCs w:val="28"/>
              </w:rPr>
            </w:pPr>
            <w:r>
              <w:rPr>
                <w:rFonts w:ascii="仿宋" w:eastAsia="仿宋" w:hAnsi="仿宋" w:hint="eastAsia"/>
                <w:sz w:val="28"/>
                <w:szCs w:val="28"/>
              </w:rPr>
              <w:t>邮政编码</w:t>
            </w:r>
          </w:p>
        </w:tc>
        <w:tc>
          <w:tcPr>
            <w:tcW w:w="2167" w:type="dxa"/>
            <w:gridSpan w:val="4"/>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c>
          <w:tcPr>
            <w:tcW w:w="1985" w:type="dxa"/>
            <w:gridSpan w:val="3"/>
            <w:shd w:val="clear" w:color="auto" w:fill="auto"/>
            <w:vAlign w:val="center"/>
          </w:tcPr>
          <w:p w:rsidR="00CC4C21" w:rsidRPr="0009631C" w:rsidRDefault="00AA36D1" w:rsidP="00CC4C21">
            <w:pPr>
              <w:spacing w:line="0" w:lineRule="atLeast"/>
              <w:jc w:val="center"/>
              <w:rPr>
                <w:rFonts w:ascii="仿宋" w:eastAsia="仿宋" w:hAnsi="仿宋"/>
                <w:sz w:val="28"/>
                <w:szCs w:val="28"/>
              </w:rPr>
            </w:pPr>
            <w:r>
              <w:rPr>
                <w:rFonts w:ascii="仿宋" w:eastAsia="仿宋" w:hAnsi="仿宋" w:hint="eastAsia"/>
                <w:sz w:val="28"/>
                <w:szCs w:val="28"/>
              </w:rPr>
              <w:t>电子邮箱</w:t>
            </w:r>
          </w:p>
        </w:tc>
        <w:tc>
          <w:tcPr>
            <w:tcW w:w="3943" w:type="dxa"/>
            <w:gridSpan w:val="4"/>
            <w:shd w:val="clear" w:color="auto" w:fill="auto"/>
            <w:vAlign w:val="center"/>
          </w:tcPr>
          <w:p w:rsidR="00CC4C21" w:rsidRPr="0009631C" w:rsidRDefault="00CC4C21" w:rsidP="00CC4C21">
            <w:pPr>
              <w:spacing w:line="0" w:lineRule="atLeast"/>
              <w:jc w:val="center"/>
              <w:rPr>
                <w:rFonts w:ascii="仿宋" w:eastAsia="仿宋" w:hAnsi="仿宋"/>
                <w:sz w:val="28"/>
                <w:szCs w:val="28"/>
              </w:rPr>
            </w:pPr>
          </w:p>
        </w:tc>
      </w:tr>
      <w:tr w:rsidR="00A77764" w:rsidRPr="000F07BB" w:rsidTr="00B76E14">
        <w:trPr>
          <w:trHeight w:val="561"/>
          <w:jc w:val="center"/>
        </w:trPr>
        <w:tc>
          <w:tcPr>
            <w:tcW w:w="1403" w:type="dxa"/>
            <w:gridSpan w:val="2"/>
            <w:shd w:val="clear" w:color="auto" w:fill="auto"/>
            <w:vAlign w:val="center"/>
          </w:tcPr>
          <w:p w:rsidR="00A77764" w:rsidRPr="0009631C" w:rsidRDefault="00AA36D1" w:rsidP="00CC4C21">
            <w:pPr>
              <w:spacing w:line="0" w:lineRule="atLeast"/>
              <w:jc w:val="center"/>
              <w:rPr>
                <w:rFonts w:ascii="仿宋" w:eastAsia="仿宋" w:hAnsi="仿宋"/>
                <w:sz w:val="28"/>
                <w:szCs w:val="28"/>
              </w:rPr>
            </w:pPr>
            <w:r>
              <w:rPr>
                <w:rFonts w:ascii="仿宋" w:eastAsia="仿宋" w:hAnsi="仿宋" w:hint="eastAsia"/>
                <w:sz w:val="28"/>
                <w:szCs w:val="28"/>
              </w:rPr>
              <w:t>联系方式</w:t>
            </w:r>
          </w:p>
        </w:tc>
        <w:tc>
          <w:tcPr>
            <w:tcW w:w="8095" w:type="dxa"/>
            <w:gridSpan w:val="11"/>
            <w:shd w:val="clear" w:color="auto" w:fill="auto"/>
            <w:vAlign w:val="center"/>
          </w:tcPr>
          <w:p w:rsidR="00A77764" w:rsidRPr="0009631C" w:rsidRDefault="00AA36D1" w:rsidP="00A77764">
            <w:pPr>
              <w:spacing w:line="0" w:lineRule="atLeast"/>
              <w:rPr>
                <w:rFonts w:ascii="仿宋" w:eastAsia="仿宋" w:hAnsi="仿宋"/>
                <w:sz w:val="28"/>
                <w:szCs w:val="28"/>
              </w:rPr>
            </w:pPr>
            <w:r>
              <w:rPr>
                <w:rFonts w:ascii="仿宋" w:eastAsia="仿宋" w:hAnsi="仿宋" w:hint="eastAsia"/>
                <w:sz w:val="28"/>
                <w:szCs w:val="28"/>
              </w:rPr>
              <w:t>固定电话：</w:t>
            </w:r>
            <w:r>
              <w:rPr>
                <w:rFonts w:ascii="仿宋" w:eastAsia="仿宋" w:hAnsi="仿宋"/>
                <w:sz w:val="28"/>
                <w:szCs w:val="28"/>
              </w:rPr>
              <w:t xml:space="preserve">                    </w:t>
            </w:r>
            <w:r>
              <w:rPr>
                <w:rFonts w:ascii="仿宋" w:eastAsia="仿宋" w:hAnsi="仿宋" w:hint="eastAsia"/>
                <w:sz w:val="28"/>
                <w:szCs w:val="28"/>
              </w:rPr>
              <w:t>手机：</w:t>
            </w:r>
          </w:p>
        </w:tc>
      </w:tr>
      <w:tr w:rsidR="002A2976" w:rsidRPr="000F07BB" w:rsidTr="00B76E14">
        <w:trPr>
          <w:trHeight w:val="1236"/>
          <w:jc w:val="center"/>
        </w:trPr>
        <w:tc>
          <w:tcPr>
            <w:tcW w:w="1403" w:type="dxa"/>
            <w:gridSpan w:val="2"/>
            <w:shd w:val="clear" w:color="auto" w:fill="auto"/>
            <w:vAlign w:val="center"/>
          </w:tcPr>
          <w:p w:rsidR="002A2976" w:rsidRPr="0009631C" w:rsidRDefault="00AA36D1" w:rsidP="00CC4C21">
            <w:pPr>
              <w:spacing w:line="0" w:lineRule="atLeast"/>
              <w:jc w:val="center"/>
              <w:rPr>
                <w:rFonts w:ascii="仿宋" w:eastAsia="仿宋" w:hAnsi="仿宋"/>
                <w:sz w:val="28"/>
                <w:szCs w:val="28"/>
              </w:rPr>
            </w:pPr>
            <w:r>
              <w:rPr>
                <w:rFonts w:ascii="仿宋" w:eastAsia="仿宋" w:hAnsi="仿宋" w:hint="eastAsia"/>
                <w:sz w:val="28"/>
                <w:szCs w:val="28"/>
              </w:rPr>
              <w:t>会务组账号</w:t>
            </w:r>
          </w:p>
        </w:tc>
        <w:tc>
          <w:tcPr>
            <w:tcW w:w="8095" w:type="dxa"/>
            <w:gridSpan w:val="11"/>
            <w:shd w:val="clear" w:color="auto" w:fill="auto"/>
            <w:vAlign w:val="center"/>
          </w:tcPr>
          <w:p w:rsidR="00D661A8" w:rsidRPr="00057A43" w:rsidRDefault="00DD621F" w:rsidP="00D661A8">
            <w:pPr>
              <w:tabs>
                <w:tab w:val="center" w:pos="4153"/>
                <w:tab w:val="right" w:pos="8306"/>
              </w:tabs>
              <w:snapToGrid w:val="0"/>
              <w:spacing w:line="0" w:lineRule="atLeast"/>
              <w:rPr>
                <w:rFonts w:ascii="仿宋" w:eastAsia="仿宋" w:hAnsi="仿宋"/>
                <w:sz w:val="24"/>
                <w:szCs w:val="24"/>
              </w:rPr>
            </w:pPr>
            <w:r w:rsidRPr="00DD621F">
              <w:rPr>
                <w:rFonts w:ascii="仿宋" w:eastAsia="仿宋" w:hAnsi="仿宋" w:hint="eastAsia"/>
                <w:sz w:val="24"/>
                <w:szCs w:val="24"/>
              </w:rPr>
              <w:t>注：如果要求发票抬头与汇款单位不一致，请汇入对私账户！</w:t>
            </w:r>
          </w:p>
          <w:p w:rsidR="00D661A8" w:rsidRPr="00057A43" w:rsidRDefault="00DD621F" w:rsidP="00D661A8">
            <w:pPr>
              <w:spacing w:line="0" w:lineRule="atLeast"/>
              <w:rPr>
                <w:rFonts w:ascii="仿宋" w:eastAsia="仿宋" w:hAnsi="仿宋"/>
                <w:sz w:val="24"/>
                <w:szCs w:val="24"/>
              </w:rPr>
            </w:pPr>
            <w:r w:rsidRPr="00DD621F">
              <w:rPr>
                <w:rFonts w:ascii="仿宋" w:eastAsia="仿宋" w:hAnsi="仿宋" w:hint="eastAsia"/>
                <w:sz w:val="24"/>
                <w:szCs w:val="24"/>
              </w:rPr>
              <w:t>开户名：</w:t>
            </w:r>
            <w:r w:rsidRPr="00DD621F">
              <w:rPr>
                <w:rFonts w:ascii="仿宋" w:eastAsia="仿宋" w:hAnsi="仿宋"/>
                <w:sz w:val="24"/>
                <w:szCs w:val="24"/>
              </w:rPr>
              <w:t xml:space="preserve"> </w:t>
            </w:r>
            <w:r w:rsidRPr="00DD621F">
              <w:rPr>
                <w:rFonts w:ascii="仿宋" w:eastAsia="仿宋" w:hAnsi="仿宋" w:hint="eastAsia"/>
                <w:sz w:val="24"/>
                <w:szCs w:val="24"/>
              </w:rPr>
              <w:t>福州康悦会议服务有限公司（对公）</w:t>
            </w:r>
          </w:p>
          <w:p w:rsidR="00D661A8" w:rsidRPr="00057A43" w:rsidRDefault="00DD621F" w:rsidP="00D661A8">
            <w:pPr>
              <w:spacing w:line="0" w:lineRule="atLeast"/>
              <w:rPr>
                <w:rFonts w:ascii="仿宋" w:eastAsia="仿宋" w:hAnsi="仿宋"/>
                <w:sz w:val="24"/>
                <w:szCs w:val="24"/>
              </w:rPr>
            </w:pPr>
            <w:r w:rsidRPr="00DD621F">
              <w:rPr>
                <w:rFonts w:ascii="仿宋" w:eastAsia="仿宋" w:hAnsi="仿宋" w:hint="eastAsia"/>
                <w:sz w:val="24"/>
                <w:szCs w:val="24"/>
              </w:rPr>
              <w:t>开户行：</w:t>
            </w:r>
            <w:r w:rsidRPr="00DD621F">
              <w:rPr>
                <w:rFonts w:ascii="仿宋" w:eastAsia="仿宋" w:hAnsi="仿宋"/>
                <w:sz w:val="24"/>
                <w:szCs w:val="24"/>
              </w:rPr>
              <w:t xml:space="preserve"> 招商银行福州东水支行 </w:t>
            </w:r>
          </w:p>
          <w:p w:rsidR="00D661A8" w:rsidRPr="00057A43" w:rsidRDefault="00DD621F" w:rsidP="00D661A8">
            <w:pPr>
              <w:spacing w:line="0" w:lineRule="atLeast"/>
              <w:rPr>
                <w:rFonts w:ascii="仿宋" w:eastAsia="仿宋" w:hAnsi="仿宋"/>
                <w:sz w:val="24"/>
                <w:szCs w:val="24"/>
              </w:rPr>
            </w:pPr>
            <w:r w:rsidRPr="00DD621F">
              <w:rPr>
                <w:rFonts w:ascii="仿宋" w:eastAsia="仿宋" w:hAnsi="仿宋" w:hint="eastAsia"/>
                <w:sz w:val="24"/>
                <w:szCs w:val="24"/>
              </w:rPr>
              <w:t>帐</w:t>
            </w:r>
            <w:r w:rsidRPr="00DD621F">
              <w:rPr>
                <w:rFonts w:ascii="仿宋" w:eastAsia="仿宋" w:hAnsi="仿宋"/>
                <w:sz w:val="24"/>
                <w:szCs w:val="24"/>
              </w:rPr>
              <w:t xml:space="preserve">  号：  5919 0469 5610 201  </w:t>
            </w:r>
          </w:p>
          <w:p w:rsidR="00D661A8" w:rsidRPr="00057A43" w:rsidRDefault="00DD621F" w:rsidP="00D661A8">
            <w:pPr>
              <w:spacing w:line="0" w:lineRule="atLeast"/>
              <w:rPr>
                <w:rFonts w:ascii="仿宋" w:eastAsia="仿宋" w:hAnsi="仿宋"/>
                <w:sz w:val="24"/>
                <w:szCs w:val="24"/>
              </w:rPr>
            </w:pPr>
            <w:r w:rsidRPr="00DD621F">
              <w:rPr>
                <w:rFonts w:ascii="仿宋" w:eastAsia="仿宋" w:hAnsi="仿宋" w:hint="eastAsia"/>
                <w:sz w:val="24"/>
                <w:szCs w:val="24"/>
              </w:rPr>
              <w:t>户</w:t>
            </w:r>
            <w:r w:rsidRPr="00DD621F">
              <w:rPr>
                <w:rFonts w:ascii="仿宋" w:eastAsia="仿宋" w:hAnsi="仿宋"/>
                <w:sz w:val="24"/>
                <w:szCs w:val="24"/>
              </w:rPr>
              <w:t xml:space="preserve">  名：  </w:t>
            </w:r>
            <w:r w:rsidRPr="00DD621F">
              <w:rPr>
                <w:rFonts w:ascii="仿宋" w:eastAsia="仿宋" w:hAnsi="仿宋" w:hint="eastAsia"/>
                <w:sz w:val="24"/>
                <w:szCs w:val="24"/>
              </w:rPr>
              <w:t>廖</w:t>
            </w:r>
            <w:r w:rsidRPr="00DD621F">
              <w:rPr>
                <w:rFonts w:ascii="仿宋" w:eastAsia="仿宋" w:hAnsi="仿宋"/>
                <w:sz w:val="24"/>
                <w:szCs w:val="24"/>
              </w:rPr>
              <w:t xml:space="preserve"> 秀 云 </w:t>
            </w:r>
            <w:r w:rsidRPr="00DD621F">
              <w:rPr>
                <w:rFonts w:ascii="仿宋" w:eastAsia="仿宋" w:hAnsi="仿宋" w:hint="eastAsia"/>
                <w:sz w:val="24"/>
                <w:szCs w:val="24"/>
              </w:rPr>
              <w:t>（对私）</w:t>
            </w:r>
          </w:p>
          <w:p w:rsidR="00D661A8" w:rsidRPr="00057A43" w:rsidRDefault="00DD621F" w:rsidP="00D661A8">
            <w:pPr>
              <w:spacing w:line="0" w:lineRule="atLeast"/>
              <w:rPr>
                <w:rFonts w:ascii="仿宋" w:eastAsia="仿宋" w:hAnsi="仿宋"/>
                <w:sz w:val="24"/>
                <w:szCs w:val="24"/>
              </w:rPr>
            </w:pPr>
            <w:r w:rsidRPr="00DD621F">
              <w:rPr>
                <w:rFonts w:ascii="仿宋" w:eastAsia="仿宋" w:hAnsi="仿宋" w:hint="eastAsia"/>
                <w:sz w:val="24"/>
                <w:szCs w:val="24"/>
              </w:rPr>
              <w:t>账</w:t>
            </w:r>
            <w:r w:rsidRPr="00DD621F">
              <w:rPr>
                <w:rFonts w:ascii="仿宋" w:eastAsia="仿宋" w:hAnsi="仿宋"/>
                <w:sz w:val="24"/>
                <w:szCs w:val="24"/>
              </w:rPr>
              <w:t xml:space="preserve">  号：  6227 0018 2395 0336 286</w:t>
            </w:r>
          </w:p>
          <w:p w:rsidR="00FF7BCB" w:rsidRPr="0009631C" w:rsidRDefault="00DD621F" w:rsidP="0009631C">
            <w:pPr>
              <w:spacing w:line="0" w:lineRule="atLeast"/>
              <w:rPr>
                <w:rFonts w:ascii="仿宋" w:eastAsia="仿宋" w:hAnsi="仿宋"/>
                <w:sz w:val="28"/>
                <w:szCs w:val="28"/>
              </w:rPr>
            </w:pPr>
            <w:r w:rsidRPr="00DD621F">
              <w:rPr>
                <w:rFonts w:ascii="仿宋" w:eastAsia="仿宋" w:hAnsi="仿宋" w:hint="eastAsia"/>
                <w:sz w:val="24"/>
                <w:szCs w:val="24"/>
              </w:rPr>
              <w:t>开户行：</w:t>
            </w:r>
            <w:r w:rsidRPr="00DD621F">
              <w:rPr>
                <w:rFonts w:ascii="仿宋" w:eastAsia="仿宋" w:hAnsi="仿宋"/>
                <w:sz w:val="24"/>
                <w:szCs w:val="24"/>
              </w:rPr>
              <w:t xml:space="preserve">  </w:t>
            </w:r>
            <w:r w:rsidRPr="00DD621F">
              <w:rPr>
                <w:rFonts w:ascii="仿宋" w:eastAsia="仿宋" w:hAnsi="仿宋" w:hint="eastAsia"/>
                <w:sz w:val="24"/>
                <w:szCs w:val="24"/>
              </w:rPr>
              <w:t>中国建设银行福州天福支行</w:t>
            </w:r>
          </w:p>
        </w:tc>
      </w:tr>
      <w:tr w:rsidR="002A2976" w:rsidRPr="000F07BB" w:rsidTr="00B76E14">
        <w:trPr>
          <w:trHeight w:val="1974"/>
          <w:jc w:val="center"/>
        </w:trPr>
        <w:tc>
          <w:tcPr>
            <w:tcW w:w="9498" w:type="dxa"/>
            <w:gridSpan w:val="13"/>
            <w:shd w:val="clear" w:color="auto" w:fill="auto"/>
            <w:vAlign w:val="center"/>
          </w:tcPr>
          <w:p w:rsidR="002A2976" w:rsidRPr="004E7D99" w:rsidRDefault="00DD621F" w:rsidP="00A77764">
            <w:pPr>
              <w:tabs>
                <w:tab w:val="center" w:pos="4153"/>
                <w:tab w:val="right" w:pos="8306"/>
              </w:tabs>
              <w:snapToGrid w:val="0"/>
              <w:spacing w:line="0" w:lineRule="atLeast"/>
              <w:rPr>
                <w:rFonts w:ascii="仿宋" w:eastAsia="仿宋" w:hAnsi="仿宋"/>
                <w:color w:val="000000" w:themeColor="text1"/>
                <w:sz w:val="24"/>
                <w:szCs w:val="24"/>
              </w:rPr>
            </w:pPr>
            <w:r w:rsidRPr="00DD621F">
              <w:rPr>
                <w:rFonts w:ascii="仿宋" w:eastAsia="仿宋" w:hAnsi="仿宋"/>
                <w:color w:val="000000" w:themeColor="text1"/>
                <w:sz w:val="24"/>
                <w:szCs w:val="24"/>
              </w:rPr>
              <w:t>1.请您务必准确完整填写上表信息，</w:t>
            </w:r>
            <w:r w:rsidRPr="00DD621F">
              <w:rPr>
                <w:rFonts w:ascii="仿宋" w:eastAsia="仿宋" w:hAnsi="仿宋" w:hint="eastAsia"/>
                <w:color w:val="000000" w:themeColor="text1"/>
                <w:sz w:val="24"/>
                <w:szCs w:val="24"/>
              </w:rPr>
              <w:t>便于会务组安排食宿，制作会议资料，正确</w:t>
            </w:r>
            <w:r w:rsidR="00057A43">
              <w:rPr>
                <w:rFonts w:ascii="仿宋" w:eastAsia="仿宋" w:hAnsi="仿宋" w:hint="eastAsia"/>
                <w:color w:val="000000" w:themeColor="text1"/>
                <w:sz w:val="24"/>
                <w:szCs w:val="24"/>
              </w:rPr>
              <w:t>开具</w:t>
            </w:r>
            <w:r w:rsidRPr="00DD621F">
              <w:rPr>
                <w:rFonts w:ascii="仿宋" w:eastAsia="仿宋" w:hAnsi="仿宋" w:hint="eastAsia"/>
                <w:color w:val="000000" w:themeColor="text1"/>
                <w:sz w:val="24"/>
                <w:szCs w:val="24"/>
              </w:rPr>
              <w:t>发票</w:t>
            </w:r>
            <w:r w:rsidR="00057A43">
              <w:rPr>
                <w:rFonts w:ascii="仿宋" w:eastAsia="仿宋" w:hAnsi="仿宋" w:hint="eastAsia"/>
                <w:color w:val="000000" w:themeColor="text1"/>
                <w:sz w:val="24"/>
                <w:szCs w:val="24"/>
              </w:rPr>
              <w:t>。</w:t>
            </w:r>
            <w:r>
              <w:rPr>
                <w:rFonts w:ascii="仿宋" w:eastAsia="仿宋" w:hAnsi="仿宋"/>
                <w:color w:val="000000" w:themeColor="text1"/>
                <w:sz w:val="24"/>
                <w:szCs w:val="24"/>
              </w:rPr>
              <w:t xml:space="preserve"> </w:t>
            </w:r>
          </w:p>
          <w:p w:rsidR="009850BB" w:rsidRDefault="00DD621F">
            <w:pPr>
              <w:tabs>
                <w:tab w:val="center" w:pos="4153"/>
                <w:tab w:val="right" w:pos="8306"/>
              </w:tabs>
              <w:snapToGrid w:val="0"/>
              <w:spacing w:line="0" w:lineRule="atLeast"/>
              <w:rPr>
                <w:rFonts w:ascii="仿宋" w:eastAsia="仿宋" w:hAnsi="仿宋"/>
                <w:sz w:val="24"/>
                <w:szCs w:val="24"/>
              </w:rPr>
            </w:pPr>
            <w:r w:rsidRPr="00DD621F">
              <w:rPr>
                <w:rFonts w:ascii="仿宋" w:eastAsia="仿宋" w:hAnsi="仿宋"/>
                <w:sz w:val="24"/>
                <w:szCs w:val="24"/>
              </w:rPr>
              <w:t>2.请您付款后把汇款底单</w:t>
            </w:r>
            <w:r w:rsidRPr="00DD621F">
              <w:rPr>
                <w:rFonts w:ascii="仿宋" w:eastAsia="仿宋" w:hAnsi="仿宋" w:hint="eastAsia"/>
                <w:sz w:val="24"/>
                <w:szCs w:val="24"/>
              </w:rPr>
              <w:t>发</w:t>
            </w:r>
            <w:r w:rsidRPr="00DD621F">
              <w:rPr>
                <w:rFonts w:ascii="仿宋" w:eastAsia="仿宋" w:hAnsi="仿宋"/>
                <w:sz w:val="24"/>
                <w:szCs w:val="24"/>
              </w:rPr>
              <w:t>至</w:t>
            </w:r>
            <w:r w:rsidRPr="00DD621F">
              <w:rPr>
                <w:rFonts w:ascii="仿宋" w:eastAsia="仿宋" w:hAnsi="仿宋" w:hint="eastAsia"/>
                <w:sz w:val="24"/>
                <w:szCs w:val="24"/>
              </w:rPr>
              <w:t>邮箱</w:t>
            </w:r>
            <w:r w:rsidRPr="00DD621F">
              <w:rPr>
                <w:rFonts w:ascii="仿宋" w:eastAsia="仿宋" w:hAnsi="仿宋"/>
                <w:sz w:val="24"/>
                <w:szCs w:val="24"/>
              </w:rPr>
              <w:t>cyj201610@126.com,</w:t>
            </w:r>
            <w:r w:rsidRPr="00DD621F">
              <w:rPr>
                <w:rFonts w:ascii="仿宋" w:eastAsia="仿宋" w:hAnsi="仿宋" w:hint="eastAsia"/>
                <w:sz w:val="24"/>
                <w:szCs w:val="24"/>
              </w:rPr>
              <w:t>注明参加学术年会。默认开具会议费普通发票。如需增值税发票请特别注明</w:t>
            </w:r>
            <w:r w:rsidRPr="00DD621F">
              <w:rPr>
                <w:rFonts w:ascii="仿宋" w:eastAsia="仿宋" w:hAnsi="仿宋"/>
                <w:sz w:val="24"/>
                <w:szCs w:val="24"/>
              </w:rPr>
              <w:t>,并提供开票信息.</w:t>
            </w:r>
          </w:p>
          <w:p w:rsidR="00057A43" w:rsidRPr="00057A43" w:rsidRDefault="00DD621F" w:rsidP="00D661A8">
            <w:pPr>
              <w:spacing w:line="0" w:lineRule="atLeast"/>
              <w:rPr>
                <w:rFonts w:ascii="仿宋" w:eastAsia="仿宋" w:hAnsi="仿宋"/>
                <w:sz w:val="24"/>
                <w:szCs w:val="24"/>
              </w:rPr>
            </w:pPr>
            <w:r w:rsidRPr="00DD621F">
              <w:rPr>
                <w:rFonts w:ascii="仿宋" w:eastAsia="仿宋" w:hAnsi="仿宋"/>
                <w:sz w:val="24"/>
                <w:szCs w:val="24"/>
              </w:rPr>
              <w:t>3.</w:t>
            </w:r>
            <w:r w:rsidRPr="00DD621F">
              <w:rPr>
                <w:rFonts w:ascii="仿宋" w:eastAsia="仿宋" w:hAnsi="仿宋" w:hint="eastAsia"/>
                <w:sz w:val="24"/>
                <w:szCs w:val="24"/>
              </w:rPr>
              <w:t>如需学分证，请将汇款凭证和姓名、单位信息发至会务组邮箱。</w:t>
            </w:r>
          </w:p>
          <w:p w:rsidR="009850BB" w:rsidRDefault="00DD621F">
            <w:pPr>
              <w:spacing w:line="0" w:lineRule="atLeast"/>
              <w:rPr>
                <w:rFonts w:ascii="仿宋" w:eastAsia="仿宋" w:hAnsi="仿宋"/>
                <w:sz w:val="28"/>
                <w:szCs w:val="28"/>
              </w:rPr>
            </w:pPr>
            <w:r w:rsidRPr="00DD621F">
              <w:rPr>
                <w:rFonts w:ascii="仿宋" w:eastAsia="仿宋" w:hAnsi="仿宋"/>
                <w:sz w:val="24"/>
                <w:szCs w:val="24"/>
              </w:rPr>
              <w:t>4.</w:t>
            </w:r>
            <w:r w:rsidRPr="00DD621F">
              <w:rPr>
                <w:rFonts w:ascii="仿宋" w:eastAsia="仿宋" w:hAnsi="仿宋" w:hint="eastAsia"/>
                <w:sz w:val="24"/>
                <w:szCs w:val="24"/>
              </w:rPr>
              <w:t>申请入会进入该网址填写个人信息，</w:t>
            </w:r>
            <w:r w:rsidR="001272CB">
              <w:rPr>
                <w:rFonts w:ascii="仿宋" w:eastAsia="仿宋" w:hAnsi="仿宋" w:hint="eastAsia"/>
                <w:sz w:val="24"/>
                <w:szCs w:val="24"/>
              </w:rPr>
              <w:t>审核</w:t>
            </w:r>
            <w:r w:rsidRPr="00DD621F">
              <w:rPr>
                <w:rFonts w:ascii="仿宋" w:eastAsia="仿宋" w:hAnsi="仿宋" w:hint="eastAsia"/>
                <w:sz w:val="24"/>
                <w:szCs w:val="24"/>
              </w:rPr>
              <w:t>通过后，</w:t>
            </w:r>
            <w:r w:rsidR="00057A43">
              <w:rPr>
                <w:rFonts w:ascii="仿宋" w:eastAsia="仿宋" w:hAnsi="仿宋" w:hint="eastAsia"/>
                <w:sz w:val="24"/>
                <w:szCs w:val="24"/>
              </w:rPr>
              <w:t>按</w:t>
            </w:r>
            <w:r w:rsidRPr="00DD621F">
              <w:rPr>
                <w:rFonts w:ascii="仿宋" w:eastAsia="仿宋" w:hAnsi="仿宋" w:hint="eastAsia"/>
                <w:sz w:val="24"/>
                <w:szCs w:val="24"/>
              </w:rPr>
              <w:t>理事以上</w:t>
            </w:r>
            <w:r w:rsidRPr="00DD621F">
              <w:rPr>
                <w:rFonts w:ascii="仿宋" w:eastAsia="仿宋" w:hAnsi="仿宋"/>
                <w:sz w:val="24"/>
                <w:szCs w:val="24"/>
              </w:rPr>
              <w:t>80元，会员50元</w:t>
            </w:r>
            <w:r w:rsidR="00057A43" w:rsidRPr="00057A43">
              <w:rPr>
                <w:rFonts w:ascii="仿宋" w:eastAsia="仿宋" w:hAnsi="仿宋" w:hint="eastAsia"/>
                <w:sz w:val="24"/>
                <w:szCs w:val="24"/>
              </w:rPr>
              <w:t>缴纳制证费</w:t>
            </w:r>
            <w:r w:rsidR="00057A43">
              <w:rPr>
                <w:rFonts w:ascii="仿宋" w:eastAsia="仿宋" w:hAnsi="仿宋" w:hint="eastAsia"/>
                <w:sz w:val="24"/>
                <w:szCs w:val="24"/>
              </w:rPr>
              <w:t>（</w:t>
            </w:r>
            <w:hyperlink r:id="rId6" w:history="1">
              <w:r w:rsidRPr="00DD621F">
                <w:rPr>
                  <w:rStyle w:val="a3"/>
                  <w:sz w:val="24"/>
                  <w:szCs w:val="24"/>
                </w:rPr>
                <w:t>http://sns.wfcms.com/index.php?app=committee&amp;ac=space&amp;committeeid=31</w:t>
              </w:r>
            </w:hyperlink>
            <w:r w:rsidR="00057A43">
              <w:rPr>
                <w:rFonts w:ascii="仿宋" w:eastAsia="仿宋" w:hAnsi="仿宋" w:hint="eastAsia"/>
                <w:sz w:val="24"/>
                <w:szCs w:val="24"/>
              </w:rPr>
              <w:t>）</w:t>
            </w:r>
          </w:p>
        </w:tc>
      </w:tr>
      <w:tr w:rsidR="00CC4C21" w:rsidRPr="000F07BB" w:rsidTr="00B76E14">
        <w:trPr>
          <w:trHeight w:val="1307"/>
          <w:jc w:val="center"/>
        </w:trPr>
        <w:tc>
          <w:tcPr>
            <w:tcW w:w="1403" w:type="dxa"/>
            <w:gridSpan w:val="2"/>
            <w:shd w:val="clear" w:color="auto" w:fill="auto"/>
            <w:vAlign w:val="center"/>
          </w:tcPr>
          <w:p w:rsidR="00CC4C21" w:rsidRPr="00B76E14" w:rsidRDefault="00AA36D1" w:rsidP="00CC4C21">
            <w:pPr>
              <w:tabs>
                <w:tab w:val="center" w:pos="4153"/>
                <w:tab w:val="right" w:pos="8306"/>
              </w:tabs>
              <w:snapToGrid w:val="0"/>
              <w:spacing w:line="0" w:lineRule="atLeast"/>
              <w:jc w:val="center"/>
              <w:rPr>
                <w:rFonts w:ascii="仿宋" w:eastAsia="仿宋" w:hAnsi="仿宋"/>
                <w:szCs w:val="21"/>
              </w:rPr>
            </w:pPr>
            <w:r w:rsidRPr="00B76E14">
              <w:rPr>
                <w:rFonts w:ascii="仿宋" w:eastAsia="仿宋" w:hAnsi="仿宋" w:hint="eastAsia"/>
                <w:szCs w:val="21"/>
              </w:rPr>
              <w:t>请列出您关注的问题（可附页）：</w:t>
            </w:r>
          </w:p>
        </w:tc>
        <w:tc>
          <w:tcPr>
            <w:tcW w:w="8095" w:type="dxa"/>
            <w:gridSpan w:val="11"/>
            <w:shd w:val="clear" w:color="auto" w:fill="auto"/>
            <w:vAlign w:val="center"/>
          </w:tcPr>
          <w:p w:rsidR="00500D3A" w:rsidRPr="0009631C" w:rsidRDefault="00500D3A">
            <w:pPr>
              <w:spacing w:line="0" w:lineRule="atLeast"/>
              <w:rPr>
                <w:rFonts w:ascii="仿宋" w:eastAsia="仿宋" w:hAnsi="仿宋"/>
                <w:sz w:val="28"/>
                <w:szCs w:val="28"/>
              </w:rPr>
            </w:pPr>
          </w:p>
        </w:tc>
      </w:tr>
    </w:tbl>
    <w:p w:rsidR="008567A5" w:rsidRDefault="008567A5" w:rsidP="00026D7D">
      <w:pPr>
        <w:adjustRightInd w:val="0"/>
        <w:snapToGrid w:val="0"/>
        <w:spacing w:line="360" w:lineRule="auto"/>
        <w:rPr>
          <w:rFonts w:ascii="仿宋" w:eastAsia="仿宋" w:hAnsi="仿宋"/>
          <w:sz w:val="18"/>
          <w:szCs w:val="18"/>
        </w:rPr>
      </w:pPr>
    </w:p>
    <w:sectPr w:rsidR="008567A5" w:rsidSect="00FB43D5">
      <w:headerReference w:type="default" r:id="rId7"/>
      <w:footerReference w:type="default" r:id="rId8"/>
      <w:pgSz w:w="11906" w:h="16838"/>
      <w:pgMar w:top="1247" w:right="1797" w:bottom="1247" w:left="1797" w:header="851" w:footer="5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977" w:rsidRDefault="00AF6977">
      <w:r>
        <w:separator/>
      </w:r>
    </w:p>
  </w:endnote>
  <w:endnote w:type="continuationSeparator" w:id="0">
    <w:p w:rsidR="00AF6977" w:rsidRDefault="00AF6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繁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21" w:rsidRPr="00F53700" w:rsidRDefault="00CC4C21" w:rsidP="00FB43D5">
    <w:pPr>
      <w:pStyle w:val="a4"/>
      <w:ind w:firstLineChars="250" w:firstLine="375"/>
      <w:rPr>
        <w:rFonts w:ascii="Times New Roman" w:hAnsi="Times New Roman"/>
        <w:color w:val="0000FF"/>
        <w:sz w:val="15"/>
        <w:szCs w:val="15"/>
        <w:lang w:val="pt-BR"/>
      </w:rPr>
    </w:pPr>
    <w:r w:rsidRPr="00F53700">
      <w:rPr>
        <w:rFonts w:ascii="Times New Roman" w:hAnsi="Times New Roman"/>
        <w:color w:val="0000FF"/>
        <w:sz w:val="15"/>
        <w:szCs w:val="15"/>
        <w:lang w:val="pt-BR"/>
      </w:rPr>
      <w:t>地址：北京市朝阳区小营路</w:t>
    </w:r>
    <w:r w:rsidRPr="00F53700">
      <w:rPr>
        <w:rFonts w:ascii="Times New Roman" w:hAnsi="Times New Roman"/>
        <w:color w:val="0000FF"/>
        <w:sz w:val="15"/>
        <w:szCs w:val="15"/>
        <w:lang w:val="pt-BR"/>
      </w:rPr>
      <w:t>19</w:t>
    </w:r>
    <w:r w:rsidRPr="00F53700">
      <w:rPr>
        <w:rFonts w:ascii="Times New Roman" w:hAnsi="Times New Roman"/>
        <w:color w:val="0000FF"/>
        <w:sz w:val="15"/>
        <w:szCs w:val="15"/>
        <w:lang w:val="pt-BR"/>
      </w:rPr>
      <w:t>号财富嘉园</w:t>
    </w:r>
    <w:r w:rsidRPr="00F53700">
      <w:rPr>
        <w:rFonts w:ascii="Times New Roman" w:hAnsi="Times New Roman"/>
        <w:color w:val="0000FF"/>
        <w:sz w:val="15"/>
        <w:szCs w:val="15"/>
        <w:lang w:val="pt-BR"/>
      </w:rPr>
      <w:t>A</w:t>
    </w:r>
    <w:r w:rsidRPr="00F53700">
      <w:rPr>
        <w:rFonts w:ascii="Times New Roman" w:hAnsi="Times New Roman"/>
        <w:color w:val="0000FF"/>
        <w:sz w:val="15"/>
        <w:szCs w:val="15"/>
        <w:lang w:val="pt-BR"/>
      </w:rPr>
      <w:t>座</w:t>
    </w:r>
    <w:r>
      <w:rPr>
        <w:rFonts w:ascii="Times New Roman" w:hAnsi="Times New Roman" w:hint="eastAsia"/>
        <w:color w:val="0000FF"/>
        <w:sz w:val="15"/>
        <w:szCs w:val="15"/>
        <w:lang w:val="pt-BR"/>
      </w:rPr>
      <w:t>307</w:t>
    </w:r>
    <w:r w:rsidRPr="00F53700">
      <w:rPr>
        <w:rFonts w:ascii="Times New Roman" w:hAnsi="Times New Roman"/>
        <w:color w:val="0000FF"/>
        <w:sz w:val="15"/>
        <w:szCs w:val="15"/>
        <w:lang w:val="pt-BR"/>
      </w:rPr>
      <w:t xml:space="preserve">#  </w:t>
    </w:r>
    <w:r w:rsidRPr="00F53700">
      <w:rPr>
        <w:rFonts w:ascii="Times New Roman" w:hAnsi="Times New Roman"/>
        <w:color w:val="0000FF"/>
        <w:sz w:val="15"/>
        <w:szCs w:val="15"/>
        <w:lang w:val="pt-BR"/>
      </w:rPr>
      <w:t>邮编：</w:t>
    </w:r>
    <w:r w:rsidRPr="00F53700">
      <w:rPr>
        <w:rFonts w:ascii="Times New Roman" w:hAnsi="Times New Roman"/>
        <w:color w:val="0000FF"/>
        <w:sz w:val="15"/>
        <w:szCs w:val="15"/>
        <w:lang w:val="pt-BR"/>
      </w:rPr>
      <w:t>100101</w:t>
    </w:r>
  </w:p>
  <w:p w:rsidR="00CC4C21" w:rsidRPr="00C84779" w:rsidRDefault="00CC4C21" w:rsidP="00FB43D5">
    <w:pPr>
      <w:pStyle w:val="a4"/>
      <w:ind w:firstLineChars="250" w:firstLine="375"/>
      <w:rPr>
        <w:rFonts w:ascii="Times New Roman" w:hAnsi="Times New Roman"/>
        <w:color w:val="0000FF"/>
        <w:sz w:val="15"/>
        <w:szCs w:val="15"/>
      </w:rPr>
    </w:pPr>
    <w:r>
      <w:rPr>
        <w:rFonts w:ascii="Times New Roman" w:hAnsi="Times New Roman"/>
        <w:color w:val="0000FF"/>
        <w:sz w:val="15"/>
        <w:szCs w:val="15"/>
      </w:rPr>
      <w:t xml:space="preserve">Add: Room </w:t>
    </w:r>
    <w:r>
      <w:rPr>
        <w:rFonts w:ascii="Times New Roman" w:hAnsi="Times New Roman" w:hint="eastAsia"/>
        <w:color w:val="0000FF"/>
        <w:sz w:val="15"/>
        <w:szCs w:val="15"/>
      </w:rPr>
      <w:t>307</w:t>
    </w:r>
    <w:r w:rsidRPr="00C84779">
      <w:rPr>
        <w:rFonts w:ascii="Times New Roman" w:hAnsi="Times New Roman"/>
        <w:color w:val="0000FF"/>
        <w:sz w:val="15"/>
        <w:szCs w:val="15"/>
      </w:rPr>
      <w:t xml:space="preserve">, Building A, Wealth Garden, NO.19 Xiao Ying Street, </w:t>
    </w:r>
    <w:proofErr w:type="spellStart"/>
    <w:r w:rsidRPr="00C84779">
      <w:rPr>
        <w:rFonts w:ascii="Times New Roman" w:hAnsi="Times New Roman"/>
        <w:color w:val="0000FF"/>
        <w:sz w:val="15"/>
        <w:szCs w:val="15"/>
      </w:rPr>
      <w:t>Chaoyang</w:t>
    </w:r>
    <w:proofErr w:type="spellEnd"/>
    <w:r w:rsidRPr="00C84779">
      <w:rPr>
        <w:rFonts w:ascii="Times New Roman" w:hAnsi="Times New Roman"/>
        <w:color w:val="0000FF"/>
        <w:sz w:val="15"/>
        <w:szCs w:val="15"/>
      </w:rPr>
      <w:t xml:space="preserve"> District, Beijing, P.R. China 100101</w:t>
    </w:r>
  </w:p>
  <w:p w:rsidR="00CC4C21" w:rsidRPr="00F53700" w:rsidRDefault="00CC4C21" w:rsidP="00FB43D5">
    <w:pPr>
      <w:pStyle w:val="a4"/>
      <w:ind w:firstLineChars="250" w:firstLine="375"/>
      <w:rPr>
        <w:rFonts w:ascii="Times New Roman" w:hAnsi="Times New Roman"/>
        <w:color w:val="0000FF"/>
        <w:sz w:val="15"/>
        <w:szCs w:val="15"/>
        <w:lang w:val="pt-BR"/>
      </w:rPr>
    </w:pPr>
    <w:r w:rsidRPr="00F53700">
      <w:rPr>
        <w:rFonts w:ascii="Times New Roman" w:hAnsi="Times New Roman"/>
        <w:color w:val="0000FF"/>
        <w:sz w:val="15"/>
        <w:szCs w:val="15"/>
        <w:lang w:val="pt-BR"/>
      </w:rPr>
      <w:t>Tel: 86-10-586500</w:t>
    </w:r>
    <w:r>
      <w:rPr>
        <w:rFonts w:ascii="Times New Roman" w:hAnsi="Times New Roman" w:hint="eastAsia"/>
        <w:color w:val="0000FF"/>
        <w:sz w:val="15"/>
        <w:szCs w:val="15"/>
        <w:lang w:val="pt-BR"/>
      </w:rPr>
      <w:t>25</w:t>
    </w:r>
    <w:r>
      <w:rPr>
        <w:rFonts w:ascii="Times New Roman" w:hAnsi="Times New Roman"/>
        <w:color w:val="0000FF"/>
        <w:sz w:val="15"/>
        <w:szCs w:val="15"/>
        <w:lang w:val="pt-BR"/>
      </w:rPr>
      <w:t xml:space="preserve">    Fax: 86-10-586500</w:t>
    </w:r>
    <w:r>
      <w:rPr>
        <w:rFonts w:ascii="Times New Roman" w:hAnsi="Times New Roman" w:hint="eastAsia"/>
        <w:color w:val="0000FF"/>
        <w:sz w:val="15"/>
        <w:szCs w:val="15"/>
        <w:lang w:val="pt-BR"/>
      </w:rPr>
      <w:t>25</w:t>
    </w:r>
    <w:r w:rsidRPr="00F53700">
      <w:rPr>
        <w:rFonts w:ascii="Times New Roman" w:hAnsi="Times New Roman"/>
        <w:color w:val="0000FF"/>
        <w:sz w:val="15"/>
        <w:szCs w:val="15"/>
        <w:lang w:val="pt-BR"/>
      </w:rPr>
      <w:t xml:space="preserve">    http:// </w:t>
    </w:r>
    <w:hyperlink r:id="rId1" w:history="1">
      <w:r w:rsidRPr="00F53700">
        <w:rPr>
          <w:color w:val="0000FF"/>
          <w:lang w:val="pt-BR"/>
        </w:rPr>
        <w:t>www.wfcms.org</w:t>
      </w:r>
    </w:hyperlink>
    <w:r w:rsidRPr="00F53700">
      <w:rPr>
        <w:rFonts w:ascii="Times New Roman" w:hAnsi="Times New Roman"/>
        <w:color w:val="0000FF"/>
        <w:sz w:val="15"/>
        <w:szCs w:val="15"/>
        <w:lang w:val="pt-BR"/>
      </w:rPr>
      <w:t xml:space="preserve">    E-mail: </w:t>
    </w:r>
    <w:r w:rsidRPr="008A1B16">
      <w:rPr>
        <w:rFonts w:ascii="Times New Roman" w:hAnsi="Times New Roman"/>
        <w:color w:val="0000FF"/>
        <w:lang w:val="pt-BR"/>
      </w:rPr>
      <w:t>wfcm</w:t>
    </w:r>
    <w:r w:rsidRPr="008A1B16">
      <w:rPr>
        <w:rFonts w:ascii="Times New Roman" w:hAnsi="Times New Roman" w:hint="eastAsia"/>
        <w:color w:val="0000FF"/>
        <w:lang w:val="pt-BR"/>
      </w:rPr>
      <w:t>sa2015</w:t>
    </w:r>
    <w:r w:rsidRPr="008A1B16">
      <w:rPr>
        <w:rFonts w:ascii="Times New Roman" w:hAnsi="Times New Roman"/>
        <w:color w:val="0000FF"/>
        <w:lang w:val="pt-BR"/>
      </w:rPr>
      <w:t>@</w:t>
    </w:r>
    <w:r w:rsidRPr="008A1B16">
      <w:rPr>
        <w:rFonts w:ascii="Times New Roman" w:hAnsi="Times New Roman" w:hint="eastAsia"/>
        <w:color w:val="0000FF"/>
        <w:lang w:val="pt-BR"/>
      </w:rPr>
      <w:t>163.com</w:t>
    </w:r>
  </w:p>
  <w:p w:rsidR="00CC4C21" w:rsidRPr="00237E0D" w:rsidRDefault="00CC4C21">
    <w:pPr>
      <w:pStyle w:val="a5"/>
      <w:rPr>
        <w:lang w:val="pt-BR"/>
      </w:rPr>
    </w:pPr>
  </w:p>
  <w:p w:rsidR="00CC4C21" w:rsidRDefault="00CC4C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977" w:rsidRDefault="00AF6977">
      <w:r>
        <w:separator/>
      </w:r>
    </w:p>
  </w:footnote>
  <w:footnote w:type="continuationSeparator" w:id="0">
    <w:p w:rsidR="00AF6977" w:rsidRDefault="00AF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21" w:rsidRDefault="00297148" w:rsidP="00FB43D5">
    <w:pPr>
      <w:pStyle w:val="a4"/>
      <w:spacing w:line="260" w:lineRule="exact"/>
      <w:jc w:val="both"/>
    </w:pPr>
    <w:r>
      <w:rPr>
        <w:noProof/>
      </w:rPr>
      <w:drawing>
        <wp:anchor distT="0" distB="0" distL="114300" distR="114300" simplePos="0" relativeHeight="251657728" behindDoc="0" locked="0" layoutInCell="1" allowOverlap="1">
          <wp:simplePos x="0" y="0"/>
          <wp:positionH relativeFrom="column">
            <wp:posOffset>-483870</wp:posOffset>
          </wp:positionH>
          <wp:positionV relativeFrom="paragraph">
            <wp:posOffset>-216535</wp:posOffset>
          </wp:positionV>
          <wp:extent cx="1181100" cy="1190625"/>
          <wp:effectExtent l="19050" t="0" r="0" b="0"/>
          <wp:wrapNone/>
          <wp:docPr id="1" name="图片 2" descr="世界中联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世界中联图标"/>
                  <pic:cNvPicPr>
                    <a:picLocks noChangeAspect="1" noChangeArrowheads="1"/>
                  </pic:cNvPicPr>
                </pic:nvPicPr>
                <pic:blipFill>
                  <a:blip r:embed="rId1"/>
                  <a:srcRect/>
                  <a:stretch>
                    <a:fillRect/>
                  </a:stretch>
                </pic:blipFill>
                <pic:spPr bwMode="auto">
                  <a:xfrm>
                    <a:off x="0" y="0"/>
                    <a:ext cx="1181100" cy="1190625"/>
                  </a:xfrm>
                  <a:prstGeom prst="rect">
                    <a:avLst/>
                  </a:prstGeom>
                  <a:noFill/>
                  <a:ln w="9525">
                    <a:noFill/>
                    <a:miter lim="800000"/>
                    <a:headEnd/>
                    <a:tailEnd/>
                  </a:ln>
                </pic:spPr>
              </pic:pic>
            </a:graphicData>
          </a:graphic>
        </wp:anchor>
      </w:drawing>
    </w:r>
  </w:p>
  <w:p w:rsidR="00CC4C21" w:rsidRPr="00C571B2" w:rsidRDefault="00CC4C21" w:rsidP="00FB43D5">
    <w:pPr>
      <w:pStyle w:val="a4"/>
      <w:spacing w:line="520" w:lineRule="exact"/>
      <w:rPr>
        <w:rFonts w:ascii="黑体" w:eastAsia="黑体"/>
        <w:b/>
        <w:color w:val="3964EF"/>
        <w:sz w:val="44"/>
        <w:szCs w:val="44"/>
      </w:rPr>
    </w:pPr>
    <w:r w:rsidRPr="00C571B2">
      <w:rPr>
        <w:rFonts w:ascii="黑体" w:eastAsia="黑体" w:hint="eastAsia"/>
        <w:b/>
        <w:color w:val="3964EF"/>
        <w:sz w:val="44"/>
        <w:szCs w:val="44"/>
      </w:rPr>
      <w:t>世界中医药学会联合会</w:t>
    </w:r>
  </w:p>
  <w:p w:rsidR="00CC4C21" w:rsidRPr="00C571B2" w:rsidRDefault="00CC4C21" w:rsidP="00B76E14">
    <w:pPr>
      <w:pStyle w:val="a4"/>
      <w:spacing w:beforeLines="100" w:after="100" w:afterAutospacing="1" w:line="240" w:lineRule="exact"/>
      <w:ind w:firstLine="602"/>
      <w:rPr>
        <w:rFonts w:ascii="Times New Roman" w:eastAsia="方正大标宋繁体" w:hAnsi="Times New Roman"/>
        <w:b/>
        <w:color w:val="3964EF"/>
        <w:sz w:val="36"/>
        <w:szCs w:val="36"/>
      </w:rPr>
    </w:pPr>
    <w:r w:rsidRPr="00C571B2">
      <w:rPr>
        <w:rFonts w:ascii="Times New Roman" w:eastAsia="方正大标宋繁体" w:hAnsi="Times New Roman"/>
        <w:b/>
        <w:color w:val="3964EF"/>
        <w:sz w:val="30"/>
        <w:szCs w:val="30"/>
      </w:rPr>
      <w:t>World Federation of Chinese Medicine Societies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7A5"/>
    <w:rsid w:val="00026D7D"/>
    <w:rsid w:val="00046F3F"/>
    <w:rsid w:val="00057A43"/>
    <w:rsid w:val="00067460"/>
    <w:rsid w:val="00085E44"/>
    <w:rsid w:val="0009631C"/>
    <w:rsid w:val="000B1BBC"/>
    <w:rsid w:val="000B32F4"/>
    <w:rsid w:val="000B60D4"/>
    <w:rsid w:val="000E1557"/>
    <w:rsid w:val="000E3CFC"/>
    <w:rsid w:val="00115CB7"/>
    <w:rsid w:val="001219FF"/>
    <w:rsid w:val="001272CB"/>
    <w:rsid w:val="001B3A49"/>
    <w:rsid w:val="001E1280"/>
    <w:rsid w:val="00212EDA"/>
    <w:rsid w:val="00214085"/>
    <w:rsid w:val="002200A1"/>
    <w:rsid w:val="002306D7"/>
    <w:rsid w:val="00234087"/>
    <w:rsid w:val="00253001"/>
    <w:rsid w:val="002603C8"/>
    <w:rsid w:val="00297148"/>
    <w:rsid w:val="002A2976"/>
    <w:rsid w:val="002B7C92"/>
    <w:rsid w:val="002C09AC"/>
    <w:rsid w:val="002C2F3A"/>
    <w:rsid w:val="002C4D7F"/>
    <w:rsid w:val="002D0250"/>
    <w:rsid w:val="00303EDF"/>
    <w:rsid w:val="00326EE3"/>
    <w:rsid w:val="003361DD"/>
    <w:rsid w:val="00336948"/>
    <w:rsid w:val="003A1475"/>
    <w:rsid w:val="003A3ADA"/>
    <w:rsid w:val="003B2415"/>
    <w:rsid w:val="003D0295"/>
    <w:rsid w:val="003D0A1B"/>
    <w:rsid w:val="003F32B8"/>
    <w:rsid w:val="00415E23"/>
    <w:rsid w:val="00421ACB"/>
    <w:rsid w:val="00467924"/>
    <w:rsid w:val="0047355E"/>
    <w:rsid w:val="004D530D"/>
    <w:rsid w:val="004E7D99"/>
    <w:rsid w:val="00500D3A"/>
    <w:rsid w:val="005173FD"/>
    <w:rsid w:val="0052763D"/>
    <w:rsid w:val="005317F9"/>
    <w:rsid w:val="005569FA"/>
    <w:rsid w:val="00564983"/>
    <w:rsid w:val="005707D6"/>
    <w:rsid w:val="005962C3"/>
    <w:rsid w:val="005D0F19"/>
    <w:rsid w:val="005F51A7"/>
    <w:rsid w:val="00601D7A"/>
    <w:rsid w:val="00623190"/>
    <w:rsid w:val="00625547"/>
    <w:rsid w:val="00631328"/>
    <w:rsid w:val="00681122"/>
    <w:rsid w:val="00683CEF"/>
    <w:rsid w:val="006C5734"/>
    <w:rsid w:val="006D2A69"/>
    <w:rsid w:val="006D3102"/>
    <w:rsid w:val="00706F5F"/>
    <w:rsid w:val="00707976"/>
    <w:rsid w:val="0072007B"/>
    <w:rsid w:val="007269A0"/>
    <w:rsid w:val="00731EE9"/>
    <w:rsid w:val="0075283C"/>
    <w:rsid w:val="007C6D3A"/>
    <w:rsid w:val="007D5B49"/>
    <w:rsid w:val="007D6AD9"/>
    <w:rsid w:val="007E2346"/>
    <w:rsid w:val="007F5DB7"/>
    <w:rsid w:val="0083121B"/>
    <w:rsid w:val="008345C3"/>
    <w:rsid w:val="008567A5"/>
    <w:rsid w:val="008570A9"/>
    <w:rsid w:val="00861B0B"/>
    <w:rsid w:val="00874C29"/>
    <w:rsid w:val="008A1B16"/>
    <w:rsid w:val="008B728E"/>
    <w:rsid w:val="00902ADC"/>
    <w:rsid w:val="00913D87"/>
    <w:rsid w:val="00922761"/>
    <w:rsid w:val="009411D1"/>
    <w:rsid w:val="00947400"/>
    <w:rsid w:val="009501EB"/>
    <w:rsid w:val="009624E4"/>
    <w:rsid w:val="00972C4D"/>
    <w:rsid w:val="00981F04"/>
    <w:rsid w:val="009823DE"/>
    <w:rsid w:val="00983728"/>
    <w:rsid w:val="00984C9E"/>
    <w:rsid w:val="009850BB"/>
    <w:rsid w:val="00985D67"/>
    <w:rsid w:val="00987D58"/>
    <w:rsid w:val="00993D48"/>
    <w:rsid w:val="009C531C"/>
    <w:rsid w:val="009D408D"/>
    <w:rsid w:val="009D40E7"/>
    <w:rsid w:val="00A42F15"/>
    <w:rsid w:val="00A468D8"/>
    <w:rsid w:val="00A53494"/>
    <w:rsid w:val="00A6485A"/>
    <w:rsid w:val="00A77764"/>
    <w:rsid w:val="00A84CD2"/>
    <w:rsid w:val="00AA36D1"/>
    <w:rsid w:val="00AB4413"/>
    <w:rsid w:val="00AC22E6"/>
    <w:rsid w:val="00AD33BA"/>
    <w:rsid w:val="00AF6977"/>
    <w:rsid w:val="00B2010C"/>
    <w:rsid w:val="00B35C2B"/>
    <w:rsid w:val="00B60E29"/>
    <w:rsid w:val="00B668A2"/>
    <w:rsid w:val="00B731C4"/>
    <w:rsid w:val="00B76E14"/>
    <w:rsid w:val="00B770A8"/>
    <w:rsid w:val="00BF1ACD"/>
    <w:rsid w:val="00BF2795"/>
    <w:rsid w:val="00C01F61"/>
    <w:rsid w:val="00C27F64"/>
    <w:rsid w:val="00C44B31"/>
    <w:rsid w:val="00C51168"/>
    <w:rsid w:val="00C6731C"/>
    <w:rsid w:val="00C702E1"/>
    <w:rsid w:val="00CA2E11"/>
    <w:rsid w:val="00CB445D"/>
    <w:rsid w:val="00CB66E0"/>
    <w:rsid w:val="00CC42AB"/>
    <w:rsid w:val="00CC4C21"/>
    <w:rsid w:val="00CD203D"/>
    <w:rsid w:val="00CE6E23"/>
    <w:rsid w:val="00CE7DFC"/>
    <w:rsid w:val="00CF05D1"/>
    <w:rsid w:val="00CF33F2"/>
    <w:rsid w:val="00CF5CEB"/>
    <w:rsid w:val="00D13085"/>
    <w:rsid w:val="00D15C69"/>
    <w:rsid w:val="00D212BC"/>
    <w:rsid w:val="00D30872"/>
    <w:rsid w:val="00D4021D"/>
    <w:rsid w:val="00D57F5F"/>
    <w:rsid w:val="00D661A8"/>
    <w:rsid w:val="00D749BC"/>
    <w:rsid w:val="00D87A88"/>
    <w:rsid w:val="00D90FB7"/>
    <w:rsid w:val="00D93749"/>
    <w:rsid w:val="00DC16B0"/>
    <w:rsid w:val="00DD621F"/>
    <w:rsid w:val="00DE6697"/>
    <w:rsid w:val="00DF51DD"/>
    <w:rsid w:val="00DF6A14"/>
    <w:rsid w:val="00E224EA"/>
    <w:rsid w:val="00E40DA6"/>
    <w:rsid w:val="00E52DE5"/>
    <w:rsid w:val="00E8067F"/>
    <w:rsid w:val="00EA1166"/>
    <w:rsid w:val="00EA7B56"/>
    <w:rsid w:val="00ED3FBE"/>
    <w:rsid w:val="00EE187A"/>
    <w:rsid w:val="00F015AC"/>
    <w:rsid w:val="00F1624A"/>
    <w:rsid w:val="00F85EA4"/>
    <w:rsid w:val="00FA4F3B"/>
    <w:rsid w:val="00FB43D5"/>
    <w:rsid w:val="00FC6442"/>
    <w:rsid w:val="00FD75F2"/>
    <w:rsid w:val="00FF64BE"/>
    <w:rsid w:val="00FF7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67A5"/>
    <w:rPr>
      <w:rFonts w:cs="Times New Roman"/>
      <w:color w:val="0000FF"/>
      <w:u w:val="single"/>
    </w:rPr>
  </w:style>
  <w:style w:type="paragraph" w:styleId="a4">
    <w:name w:val="header"/>
    <w:basedOn w:val="a"/>
    <w:link w:val="Char"/>
    <w:rsid w:val="008567A5"/>
    <w:pPr>
      <w:tabs>
        <w:tab w:val="center" w:pos="4153"/>
        <w:tab w:val="right" w:pos="8306"/>
      </w:tabs>
      <w:snapToGrid w:val="0"/>
      <w:jc w:val="center"/>
    </w:pPr>
    <w:rPr>
      <w:sz w:val="18"/>
      <w:szCs w:val="18"/>
    </w:rPr>
  </w:style>
  <w:style w:type="character" w:customStyle="1" w:styleId="Char">
    <w:name w:val="页眉 Char"/>
    <w:link w:val="a4"/>
    <w:locked/>
    <w:rsid w:val="008567A5"/>
    <w:rPr>
      <w:rFonts w:ascii="Calibri" w:eastAsia="宋体" w:hAnsi="Calibri"/>
      <w:kern w:val="2"/>
      <w:sz w:val="18"/>
      <w:szCs w:val="18"/>
      <w:lang w:val="en-US" w:eastAsia="zh-CN" w:bidi="ar-SA"/>
    </w:rPr>
  </w:style>
  <w:style w:type="paragraph" w:styleId="a5">
    <w:name w:val="footer"/>
    <w:basedOn w:val="a"/>
    <w:link w:val="Char0"/>
    <w:rsid w:val="008567A5"/>
    <w:pPr>
      <w:tabs>
        <w:tab w:val="center" w:pos="4153"/>
        <w:tab w:val="right" w:pos="8306"/>
      </w:tabs>
      <w:snapToGrid w:val="0"/>
      <w:jc w:val="left"/>
    </w:pPr>
    <w:rPr>
      <w:sz w:val="18"/>
      <w:szCs w:val="18"/>
    </w:rPr>
  </w:style>
  <w:style w:type="character" w:customStyle="1" w:styleId="Char0">
    <w:name w:val="页脚 Char"/>
    <w:link w:val="a5"/>
    <w:locked/>
    <w:rsid w:val="008567A5"/>
    <w:rPr>
      <w:rFonts w:ascii="Calibri" w:eastAsia="宋体" w:hAnsi="Calibri"/>
      <w:kern w:val="2"/>
      <w:sz w:val="18"/>
      <w:szCs w:val="18"/>
      <w:lang w:val="en-US" w:eastAsia="zh-CN" w:bidi="ar-SA"/>
    </w:rPr>
  </w:style>
  <w:style w:type="paragraph" w:styleId="3">
    <w:name w:val="Body Text Indent 3"/>
    <w:basedOn w:val="a"/>
    <w:link w:val="3Char"/>
    <w:rsid w:val="008567A5"/>
    <w:pPr>
      <w:spacing w:after="120"/>
      <w:ind w:leftChars="200" w:left="420"/>
    </w:pPr>
    <w:rPr>
      <w:rFonts w:ascii="Times New Roman" w:hAnsi="Times New Roman"/>
      <w:sz w:val="16"/>
      <w:szCs w:val="16"/>
    </w:rPr>
  </w:style>
  <w:style w:type="character" w:customStyle="1" w:styleId="3Char">
    <w:name w:val="正文文本缩进 3 Char"/>
    <w:link w:val="3"/>
    <w:rsid w:val="008567A5"/>
    <w:rPr>
      <w:rFonts w:eastAsia="宋体"/>
      <w:kern w:val="2"/>
      <w:sz w:val="16"/>
      <w:szCs w:val="16"/>
      <w:lang w:val="en-US" w:eastAsia="zh-CN" w:bidi="ar-SA"/>
    </w:rPr>
  </w:style>
  <w:style w:type="paragraph" w:styleId="a6">
    <w:name w:val="Balloon Text"/>
    <w:basedOn w:val="a"/>
    <w:semiHidden/>
    <w:rsid w:val="00874C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wfcms.com/index.php?app=committee&amp;ac=space&amp;committeeid=3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fcm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122</Words>
  <Characters>698</Characters>
  <Application>Microsoft Office Word</Application>
  <DocSecurity>0</DocSecurity>
  <Lines>5</Lines>
  <Paragraphs>1</Paragraphs>
  <ScaleCrop>false</ScaleCrop>
  <Company>user</Company>
  <LinksUpToDate>false</LinksUpToDate>
  <CharactersWithSpaces>819</CharactersWithSpaces>
  <SharedDoc>false</SharedDoc>
  <HLinks>
    <vt:vector size="18" baseType="variant">
      <vt:variant>
        <vt:i4>3801123</vt:i4>
      </vt:variant>
      <vt:variant>
        <vt:i4>3</vt:i4>
      </vt:variant>
      <vt:variant>
        <vt:i4>0</vt:i4>
      </vt:variant>
      <vt:variant>
        <vt:i4>5</vt:i4>
      </vt:variant>
      <vt:variant>
        <vt:lpwstr>http://www.hnctcm.edu.cn/d/file/ziyuanxiazai/wenjianziyuan/2014-03-28/2f8afabe68c9114bfc4ef74a6a5b27bd.doc</vt:lpwstr>
      </vt:variant>
      <vt:variant>
        <vt:lpwstr/>
      </vt:variant>
      <vt:variant>
        <vt:i4>4259966</vt:i4>
      </vt:variant>
      <vt:variant>
        <vt:i4>0</vt:i4>
      </vt:variant>
      <vt:variant>
        <vt:i4>0</vt:i4>
      </vt:variant>
      <vt:variant>
        <vt:i4>5</vt:i4>
      </vt:variant>
      <vt:variant>
        <vt:lpwstr>mailto:*****2015@163.com</vt:lpwstr>
      </vt:variant>
      <vt:variant>
        <vt:lpwstr/>
      </vt:variant>
      <vt:variant>
        <vt:i4>4456455</vt:i4>
      </vt:variant>
      <vt:variant>
        <vt:i4>0</vt:i4>
      </vt:variant>
      <vt:variant>
        <vt:i4>0</vt:i4>
      </vt:variant>
      <vt:variant>
        <vt:i4>5</vt:i4>
      </vt:variant>
      <vt:variant>
        <vt:lpwstr>http://www.wfcms.org/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世界中医药学会联合会维吾尔医药专业委员会第二届年会暨维吾尔医药传承与保护国际学术大会第一轮通知</dc:title>
  <dc:creator>user</dc:creator>
  <cp:lastModifiedBy>Administrator</cp:lastModifiedBy>
  <cp:revision>5</cp:revision>
  <cp:lastPrinted>2015-03-23T09:18:00Z</cp:lastPrinted>
  <dcterms:created xsi:type="dcterms:W3CDTF">2016-08-05T01:20:00Z</dcterms:created>
  <dcterms:modified xsi:type="dcterms:W3CDTF">2016-08-09T11:27:00Z</dcterms:modified>
</cp:coreProperties>
</file>